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83560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304613D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A13584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2F2E42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40E5ADD" w14:textId="7E4E3385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A7DD1">
        <w:rPr>
          <w:rFonts w:ascii="Times New Roman" w:hAnsi="Times New Roman" w:cs="Times New Roman"/>
          <w:b/>
          <w:sz w:val="36"/>
          <w:szCs w:val="36"/>
          <w:u w:val="single"/>
        </w:rPr>
        <w:t>04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4A7DD1">
        <w:rPr>
          <w:rFonts w:ascii="Times New Roman" w:hAnsi="Times New Roman" w:cs="Times New Roman"/>
          <w:b/>
          <w:sz w:val="36"/>
          <w:szCs w:val="36"/>
          <w:u w:val="single"/>
        </w:rPr>
        <w:t>2020</w:t>
      </w:r>
    </w:p>
    <w:p w14:paraId="15C0B5AB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D060B62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0BEF732A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7C21CD73" w14:textId="77777777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7D3A1A6" w14:textId="77777777"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CED344C" w14:textId="0B0E5747" w:rsidR="00041ACD" w:rsidRPr="00041ACD" w:rsidRDefault="004A7DD1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4A7DD1">
        <w:rPr>
          <w:rFonts w:ascii="Times New Roman" w:hAnsi="Times New Roman" w:cs="Times New Roman"/>
          <w:color w:val="000000"/>
          <w:szCs w:val="24"/>
          <w:lang w:val="es-ES_tradnl"/>
        </w:rPr>
        <w:t>Obras de sustitución de techos, realización de nueva instalación eléctrica, reparación de baños y pinturas.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5CF27214" w14:textId="77777777">
        <w:trPr>
          <w:trHeight w:val="202"/>
        </w:trPr>
        <w:tc>
          <w:tcPr>
            <w:tcW w:w="4675" w:type="dxa"/>
          </w:tcPr>
          <w:p w14:paraId="42FC1D07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5C0F4F9E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526E3EE2" w14:textId="77E21C30" w:rsidR="00E00F80" w:rsidRDefault="004A7DD1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ESCUELA </w:t>
      </w:r>
      <w:proofErr w:type="spellStart"/>
      <w:r>
        <w:rPr>
          <w:rFonts w:ascii="Times New Roman" w:hAnsi="Times New Roman" w:cs="Times New Roman"/>
          <w:b/>
        </w:rPr>
        <w:t>N°</w:t>
      </w:r>
      <w:proofErr w:type="spellEnd"/>
      <w:r>
        <w:rPr>
          <w:rFonts w:ascii="Times New Roman" w:hAnsi="Times New Roman" w:cs="Times New Roman"/>
          <w:b/>
        </w:rPr>
        <w:t xml:space="preserve"> 47 </w:t>
      </w:r>
      <w:r w:rsidRPr="004A7DD1">
        <w:rPr>
          <w:rFonts w:ascii="Times New Roman" w:hAnsi="Times New Roman" w:cs="Times New Roman"/>
          <w:b/>
        </w:rPr>
        <w:t>COLONIA GREISSING</w:t>
      </w:r>
    </w:p>
    <w:p w14:paraId="6A6F3FD0" w14:textId="6F691898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4A7DD1">
        <w:rPr>
          <w:rFonts w:ascii="Times New Roman" w:hAnsi="Times New Roman" w:cs="Times New Roman"/>
          <w:b/>
        </w:rPr>
        <w:t>ROCHA</w:t>
      </w:r>
    </w:p>
    <w:p w14:paraId="48EFF4FD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3896735D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7ED48E5F" w14:textId="693DE9C7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4A7DD1" w:rsidRPr="004A7DD1">
        <w:rPr>
          <w:b/>
          <w:bCs/>
          <w:sz w:val="32"/>
          <w:szCs w:val="36"/>
          <w:u w:val="single"/>
        </w:rPr>
        <w:t>CND-</w:t>
      </w:r>
      <w:proofErr w:type="spellStart"/>
      <w:r w:rsidR="004A7DD1" w:rsidRPr="004A7DD1">
        <w:rPr>
          <w:b/>
          <w:bCs/>
          <w:sz w:val="32"/>
          <w:szCs w:val="36"/>
          <w:u w:val="single"/>
        </w:rPr>
        <w:t>PyS</w:t>
      </w:r>
      <w:proofErr w:type="spellEnd"/>
      <w:r w:rsidR="004A7DD1" w:rsidRPr="004A7DD1">
        <w:rPr>
          <w:b/>
          <w:bCs/>
          <w:sz w:val="32"/>
          <w:szCs w:val="36"/>
          <w:u w:val="single"/>
        </w:rPr>
        <w:t>/PRO/10/12/2020</w:t>
      </w:r>
      <w:bookmarkStart w:id="0" w:name="_GoBack"/>
      <w:bookmarkEnd w:id="0"/>
    </w:p>
    <w:p w14:paraId="3B66DFAD" w14:textId="77777777"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14:paraId="749FD1C7" w14:textId="77777777"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14:paraId="323FA8A5" w14:textId="77777777"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14:paraId="4F358467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32541AD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A7DD1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65B5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3C73F"/>
  <w15:docId w15:val="{B869F390-34C7-45B9-9565-FC01FF785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7F8DC0-F56E-4AD4-8347-4D8F19243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63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38</cp:revision>
  <dcterms:created xsi:type="dcterms:W3CDTF">2015-06-17T15:07:00Z</dcterms:created>
  <dcterms:modified xsi:type="dcterms:W3CDTF">2020-02-13T12:52:00Z</dcterms:modified>
</cp:coreProperties>
</file>